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9D" w:rsidRDefault="001A599D" w:rsidP="001A599D">
      <w:pPr>
        <w:spacing w:after="0" w:line="480" w:lineRule="auto"/>
        <w:jc w:val="center"/>
        <w:rPr>
          <w:sz w:val="24"/>
        </w:rPr>
      </w:pPr>
    </w:p>
    <w:p w:rsidR="001A599D" w:rsidRDefault="001A599D" w:rsidP="001A599D">
      <w:pPr>
        <w:spacing w:after="0" w:line="480" w:lineRule="auto"/>
        <w:jc w:val="center"/>
        <w:rPr>
          <w:sz w:val="24"/>
        </w:rPr>
      </w:pPr>
    </w:p>
    <w:p w:rsidR="001A599D" w:rsidRDefault="001A599D" w:rsidP="001A599D">
      <w:pPr>
        <w:spacing w:after="0" w:line="480" w:lineRule="auto"/>
        <w:jc w:val="center"/>
        <w:rPr>
          <w:sz w:val="24"/>
        </w:rPr>
      </w:pPr>
    </w:p>
    <w:p w:rsidR="001A599D" w:rsidRDefault="001A599D" w:rsidP="001A599D">
      <w:pPr>
        <w:spacing w:after="0" w:line="480" w:lineRule="auto"/>
        <w:jc w:val="center"/>
        <w:rPr>
          <w:sz w:val="24"/>
        </w:rPr>
      </w:pPr>
    </w:p>
    <w:p w:rsidR="001A599D" w:rsidRDefault="001A599D" w:rsidP="001A599D">
      <w:pPr>
        <w:spacing w:after="0" w:line="480" w:lineRule="auto"/>
        <w:jc w:val="center"/>
        <w:rPr>
          <w:sz w:val="24"/>
        </w:rPr>
      </w:pPr>
    </w:p>
    <w:p w:rsidR="001A599D" w:rsidRDefault="001A599D" w:rsidP="001A599D">
      <w:pPr>
        <w:spacing w:after="0" w:line="480" w:lineRule="auto"/>
        <w:jc w:val="center"/>
        <w:rPr>
          <w:sz w:val="24"/>
        </w:rPr>
      </w:pPr>
    </w:p>
    <w:p w:rsidR="001A599D" w:rsidRPr="001A599D" w:rsidRDefault="00CB7378" w:rsidP="001A599D">
      <w:pPr>
        <w:spacing w:after="0" w:line="480" w:lineRule="auto"/>
        <w:jc w:val="center"/>
        <w:rPr>
          <w:b/>
          <w:sz w:val="24"/>
        </w:rPr>
      </w:pPr>
      <w:r w:rsidRPr="001A599D">
        <w:rPr>
          <w:b/>
          <w:sz w:val="24"/>
        </w:rPr>
        <w:t>Stem Cell Research for Reproduction</w:t>
      </w:r>
    </w:p>
    <w:p w:rsidR="001A599D" w:rsidRPr="00B32987" w:rsidRDefault="00CB7378" w:rsidP="001A599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32987">
        <w:rPr>
          <w:rFonts w:ascii="Times New Roman" w:eastAsia="Calibri" w:hAnsi="Times New Roman" w:cs="Times New Roman"/>
          <w:sz w:val="24"/>
          <w:szCs w:val="24"/>
          <w:lang w:val="en-CA"/>
        </w:rPr>
        <w:t>Student’s name</w:t>
      </w:r>
    </w:p>
    <w:p w:rsidR="001A599D" w:rsidRPr="005C1902" w:rsidRDefault="00CB7378" w:rsidP="001A599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32987">
        <w:rPr>
          <w:rFonts w:ascii="Times New Roman" w:eastAsia="Calibri" w:hAnsi="Times New Roman" w:cs="Times New Roman"/>
          <w:sz w:val="24"/>
          <w:szCs w:val="24"/>
          <w:lang w:val="en-CA"/>
        </w:rPr>
        <w:t>Institution affiliations</w:t>
      </w:r>
    </w:p>
    <w:p w:rsidR="001A599D" w:rsidRPr="00B32987" w:rsidRDefault="00CB7378" w:rsidP="001A599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6511">
        <w:rPr>
          <w:rFonts w:ascii="Times New Roman" w:eastAsia="Calibri" w:hAnsi="Times New Roman" w:cs="Times New Roman"/>
          <w:sz w:val="24"/>
          <w:szCs w:val="24"/>
        </w:rPr>
        <w:t>Course</w:t>
      </w:r>
    </w:p>
    <w:p w:rsidR="0015626A" w:rsidRPr="0015626A" w:rsidRDefault="00CB7378" w:rsidP="001A599D">
      <w:pPr>
        <w:pStyle w:val="Header"/>
        <w:jc w:val="center"/>
        <w:rPr>
          <w:sz w:val="24"/>
        </w:rPr>
      </w:pPr>
      <w:r w:rsidRPr="00B32987">
        <w:rPr>
          <w:rFonts w:ascii="Times New Roman" w:eastAsia="Calibri" w:hAnsi="Times New Roman" w:cs="Times New Roman"/>
          <w:sz w:val="24"/>
          <w:szCs w:val="24"/>
          <w:lang w:val="en-CA"/>
        </w:rPr>
        <w:t>Date</w:t>
      </w:r>
    </w:p>
    <w:p w:rsidR="00C81FAC" w:rsidRDefault="00C81FAC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2F4521" w:rsidRDefault="002F4521" w:rsidP="001A599D">
      <w:pPr>
        <w:jc w:val="center"/>
      </w:pPr>
    </w:p>
    <w:p w:rsidR="00EB1DCC" w:rsidRDefault="00EB1DCC" w:rsidP="00EB1DCC"/>
    <w:p w:rsidR="002F4521" w:rsidRDefault="00CB7378" w:rsidP="00002A40">
      <w:pPr>
        <w:spacing w:line="480" w:lineRule="auto"/>
        <w:rPr>
          <w:sz w:val="24"/>
        </w:rPr>
      </w:pPr>
      <w:r>
        <w:rPr>
          <w:sz w:val="24"/>
        </w:rPr>
        <w:lastRenderedPageBreak/>
        <w:t xml:space="preserve">          </w:t>
      </w:r>
      <w:r w:rsidR="00EB1DCC">
        <w:rPr>
          <w:sz w:val="24"/>
        </w:rPr>
        <w:t xml:space="preserve">Since the pluripotent human embryonic stem cells were first clichéd from the embryos, </w:t>
      </w:r>
      <w:r w:rsidR="00EB1DCC" w:rsidRPr="00EB1DCC">
        <w:rPr>
          <w:sz w:val="24"/>
        </w:rPr>
        <w:t>human</w:t>
      </w:r>
      <w:r w:rsidR="00EB1DCC">
        <w:rPr>
          <w:sz w:val="24"/>
        </w:rPr>
        <w:t xml:space="preserve"> stem cell research has taken a speedy pace.</w:t>
      </w:r>
      <w:r w:rsidR="005C4033">
        <w:rPr>
          <w:sz w:val="24"/>
        </w:rPr>
        <w:t xml:space="preserve"> (Thompson et al.,</w:t>
      </w:r>
      <w:r w:rsidR="00D84626">
        <w:rPr>
          <w:sz w:val="24"/>
        </w:rPr>
        <w:t xml:space="preserve"> 1998).</w:t>
      </w:r>
      <w:r>
        <w:rPr>
          <w:sz w:val="24"/>
        </w:rPr>
        <w:t xml:space="preserve"> </w:t>
      </w:r>
      <w:r w:rsidR="00BF0F00">
        <w:rPr>
          <w:sz w:val="24"/>
        </w:rPr>
        <w:t xml:space="preserve">According to (Hugh S. Taylor, 2011), stem cells are indistinguishable human cells capable of duplicating themselves and differentiating into several </w:t>
      </w:r>
      <w:r w:rsidR="004761E8">
        <w:rPr>
          <w:sz w:val="24"/>
        </w:rPr>
        <w:t xml:space="preserve">cell forms, producing at least one type of highly </w:t>
      </w:r>
      <w:r w:rsidR="008703D1">
        <w:rPr>
          <w:sz w:val="24"/>
        </w:rPr>
        <w:t>segregated</w:t>
      </w:r>
      <w:r w:rsidR="004761E8">
        <w:rPr>
          <w:sz w:val="24"/>
        </w:rPr>
        <w:t xml:space="preserve"> </w:t>
      </w:r>
      <w:r w:rsidR="008703D1">
        <w:rPr>
          <w:sz w:val="24"/>
        </w:rPr>
        <w:t>offspring</w:t>
      </w:r>
      <w:r w:rsidR="004761E8">
        <w:rPr>
          <w:sz w:val="24"/>
        </w:rPr>
        <w:t>.</w:t>
      </w:r>
      <w:r w:rsidR="00B420C3">
        <w:rPr>
          <w:sz w:val="24"/>
        </w:rPr>
        <w:t xml:space="preserve"> </w:t>
      </w:r>
      <w:r w:rsidR="00456053">
        <w:rPr>
          <w:sz w:val="24"/>
        </w:rPr>
        <w:t xml:space="preserve">This research of stem cells raises the knowledge of possibilities of a 'designer' tissue from the embryonic stem cells, which was of great relevance in developing five healthy stem cell siblings with non – </w:t>
      </w:r>
      <w:r w:rsidR="00015A0F">
        <w:rPr>
          <w:sz w:val="24"/>
        </w:rPr>
        <w:t>genetic heritable</w:t>
      </w:r>
      <w:r w:rsidR="00456053">
        <w:rPr>
          <w:sz w:val="24"/>
        </w:rPr>
        <w:t xml:space="preserve"> severe conditions.</w:t>
      </w:r>
      <w:r w:rsidR="004677B9">
        <w:rPr>
          <w:sz w:val="24"/>
        </w:rPr>
        <w:t xml:space="preserve"> A technique is known as Preimplantation Genetic Diagnosis (PGD)</w:t>
      </w:r>
      <w:r w:rsidR="00577557">
        <w:rPr>
          <w:sz w:val="24"/>
        </w:rPr>
        <w:t xml:space="preserve"> resulted in the birth of the five stem cell siblings; it was used for testing embryos for the existence of matched tissues to </w:t>
      </w:r>
      <w:r w:rsidR="00A55E15">
        <w:rPr>
          <w:sz w:val="24"/>
        </w:rPr>
        <w:t>assist in</w:t>
      </w:r>
      <w:r w:rsidR="00577557">
        <w:rPr>
          <w:sz w:val="24"/>
        </w:rPr>
        <w:t xml:space="preserve"> the </w:t>
      </w:r>
      <w:r w:rsidR="00A55E15">
        <w:rPr>
          <w:sz w:val="24"/>
        </w:rPr>
        <w:t>re</w:t>
      </w:r>
      <w:r w:rsidR="00577557">
        <w:rPr>
          <w:sz w:val="24"/>
        </w:rPr>
        <w:t>production of the siblings.</w:t>
      </w:r>
      <w:r w:rsidR="00122FDB">
        <w:rPr>
          <w:sz w:val="24"/>
        </w:rPr>
        <w:t xml:space="preserve"> The main goal was to </w:t>
      </w:r>
      <w:r w:rsidR="00596B15">
        <w:rPr>
          <w:sz w:val="24"/>
        </w:rPr>
        <w:t>offer</w:t>
      </w:r>
      <w:r w:rsidR="00122FDB">
        <w:rPr>
          <w:sz w:val="24"/>
        </w:rPr>
        <w:t xml:space="preserve"> stem cells</w:t>
      </w:r>
      <w:r w:rsidR="00AB246C">
        <w:rPr>
          <w:sz w:val="24"/>
        </w:rPr>
        <w:t xml:space="preserve"> </w:t>
      </w:r>
      <w:r w:rsidR="00122FDB">
        <w:rPr>
          <w:sz w:val="24"/>
        </w:rPr>
        <w:t xml:space="preserve">for transplantation to babies </w:t>
      </w:r>
      <w:r w:rsidR="00596B15">
        <w:rPr>
          <w:sz w:val="24"/>
        </w:rPr>
        <w:t>with</w:t>
      </w:r>
      <w:bookmarkStart w:id="0" w:name="_GoBack"/>
      <w:bookmarkEnd w:id="0"/>
      <w:r w:rsidR="00122FDB">
        <w:rPr>
          <w:sz w:val="24"/>
        </w:rPr>
        <w:t xml:space="preserve"> </w:t>
      </w:r>
      <w:r w:rsidR="00B62A5A">
        <w:rPr>
          <w:sz w:val="24"/>
        </w:rPr>
        <w:t>leukemia</w:t>
      </w:r>
      <w:r w:rsidR="00122FDB">
        <w:rPr>
          <w:sz w:val="24"/>
        </w:rPr>
        <w:t xml:space="preserve"> and </w:t>
      </w:r>
      <w:r w:rsidR="00B62A5A">
        <w:rPr>
          <w:sz w:val="24"/>
        </w:rPr>
        <w:t>anemia</w:t>
      </w:r>
      <w:r w:rsidR="00122FDB">
        <w:rPr>
          <w:sz w:val="24"/>
        </w:rPr>
        <w:t>.</w:t>
      </w:r>
    </w:p>
    <w:p w:rsidR="009365B1" w:rsidRDefault="00CB7378" w:rsidP="00002A40">
      <w:pPr>
        <w:spacing w:line="480" w:lineRule="auto"/>
        <w:rPr>
          <w:sz w:val="24"/>
        </w:rPr>
      </w:pPr>
      <w:r>
        <w:rPr>
          <w:sz w:val="24"/>
        </w:rPr>
        <w:t xml:space="preserve">         After a baby's birth, </w:t>
      </w:r>
      <w:r w:rsidR="008A7CF6">
        <w:rPr>
          <w:sz w:val="24"/>
        </w:rPr>
        <w:t xml:space="preserve">the umbilical cord has </w:t>
      </w:r>
      <w:r w:rsidR="007C5372">
        <w:rPr>
          <w:sz w:val="24"/>
        </w:rPr>
        <w:t>blood that contains</w:t>
      </w:r>
      <w:r w:rsidR="008A7CF6">
        <w:rPr>
          <w:sz w:val="24"/>
        </w:rPr>
        <w:t xml:space="preserve"> remarkable stem cells that may prevent or even cure some severe</w:t>
      </w:r>
      <w:r w:rsidR="00782BF9">
        <w:rPr>
          <w:sz w:val="24"/>
        </w:rPr>
        <w:t xml:space="preserve"> diseases</w:t>
      </w:r>
      <w:r w:rsidR="00715D79">
        <w:rPr>
          <w:sz w:val="24"/>
        </w:rPr>
        <w:t>.</w:t>
      </w:r>
      <w:r w:rsidR="007C5372">
        <w:rPr>
          <w:sz w:val="24"/>
        </w:rPr>
        <w:t xml:space="preserve"> After the cord blood collection, the blood is delivered to either private or public cord blood banking firms</w:t>
      </w:r>
      <w:r w:rsidR="00D84A16">
        <w:rPr>
          <w:sz w:val="24"/>
        </w:rPr>
        <w:t xml:space="preserve"> where the stem cells are extracted, along with</w:t>
      </w:r>
      <w:r w:rsidR="007C5372">
        <w:rPr>
          <w:sz w:val="24"/>
        </w:rPr>
        <w:t xml:space="preserve"> </w:t>
      </w:r>
      <w:r w:rsidR="00D84A16">
        <w:rPr>
          <w:sz w:val="24"/>
        </w:rPr>
        <w:t xml:space="preserve">the detection of any bacteria and viruses; they are then </w:t>
      </w:r>
      <w:r w:rsidR="00206B34">
        <w:rPr>
          <w:sz w:val="24"/>
        </w:rPr>
        <w:t xml:space="preserve">frozen using a unique program and then </w:t>
      </w:r>
      <w:r w:rsidR="007C5372">
        <w:rPr>
          <w:sz w:val="24"/>
        </w:rPr>
        <w:t>stor</w:t>
      </w:r>
      <w:r w:rsidR="00D84A16">
        <w:rPr>
          <w:sz w:val="24"/>
        </w:rPr>
        <w:t>ed</w:t>
      </w:r>
      <w:r w:rsidR="00206B34">
        <w:rPr>
          <w:sz w:val="24"/>
        </w:rPr>
        <w:t xml:space="preserve"> in liquid nitrogen of temperature – 196</w:t>
      </w:r>
      <w:r w:rsidR="00206B34" w:rsidRPr="00206B34">
        <w:rPr>
          <w:sz w:val="24"/>
          <w:vertAlign w:val="superscript"/>
        </w:rPr>
        <w:t>o</w:t>
      </w:r>
      <w:r w:rsidR="00206B34">
        <w:rPr>
          <w:sz w:val="24"/>
        </w:rPr>
        <w:t>C</w:t>
      </w:r>
      <w:r w:rsidR="0094081D">
        <w:rPr>
          <w:sz w:val="24"/>
        </w:rPr>
        <w:t xml:space="preserve"> for preservation</w:t>
      </w:r>
      <w:r w:rsidR="007C5372">
        <w:rPr>
          <w:sz w:val="24"/>
        </w:rPr>
        <w:t xml:space="preserve">. </w:t>
      </w:r>
      <w:r w:rsidR="00D40E1C">
        <w:rPr>
          <w:sz w:val="24"/>
        </w:rPr>
        <w:t xml:space="preserve">The cord blood consists of hematopoietic stem cells (Claire McCarthy, 2017), which can turn into any blood cell; hence, used for transplantation </w:t>
      </w:r>
      <w:r w:rsidR="00167B46">
        <w:rPr>
          <w:sz w:val="24"/>
        </w:rPr>
        <w:t>that can treat</w:t>
      </w:r>
      <w:r w:rsidR="00074954">
        <w:rPr>
          <w:sz w:val="24"/>
        </w:rPr>
        <w:t xml:space="preserve"> several</w:t>
      </w:r>
      <w:r w:rsidR="00167B46">
        <w:rPr>
          <w:sz w:val="24"/>
        </w:rPr>
        <w:t xml:space="preserve"> </w:t>
      </w:r>
      <w:r w:rsidR="00074954">
        <w:rPr>
          <w:sz w:val="24"/>
        </w:rPr>
        <w:t>diseases</w:t>
      </w:r>
      <w:r w:rsidR="007771B8">
        <w:rPr>
          <w:sz w:val="24"/>
        </w:rPr>
        <w:t xml:space="preserve"> including,</w:t>
      </w:r>
      <w:r w:rsidR="00B97EC6">
        <w:rPr>
          <w:sz w:val="24"/>
        </w:rPr>
        <w:t xml:space="preserve"> </w:t>
      </w:r>
      <w:r w:rsidR="00782BF9">
        <w:rPr>
          <w:sz w:val="24"/>
        </w:rPr>
        <w:t>related</w:t>
      </w:r>
      <w:r w:rsidR="00B97EC6">
        <w:rPr>
          <w:sz w:val="24"/>
        </w:rPr>
        <w:t xml:space="preserve"> blood</w:t>
      </w:r>
      <w:r w:rsidR="00782BF9">
        <w:rPr>
          <w:sz w:val="24"/>
        </w:rPr>
        <w:t xml:space="preserve"> diseases like </w:t>
      </w:r>
      <w:r w:rsidR="00B62A5A">
        <w:rPr>
          <w:sz w:val="24"/>
        </w:rPr>
        <w:t>anemia</w:t>
      </w:r>
      <w:r w:rsidR="00CC6955">
        <w:rPr>
          <w:sz w:val="24"/>
        </w:rPr>
        <w:t xml:space="preserve">, </w:t>
      </w:r>
      <w:r w:rsidR="00167B46">
        <w:rPr>
          <w:sz w:val="24"/>
        </w:rPr>
        <w:t xml:space="preserve">some types of </w:t>
      </w:r>
      <w:r w:rsidR="00CC6955">
        <w:rPr>
          <w:sz w:val="24"/>
        </w:rPr>
        <w:t xml:space="preserve">cancer, and immunity </w:t>
      </w:r>
      <w:r w:rsidR="007771B8">
        <w:rPr>
          <w:sz w:val="24"/>
        </w:rPr>
        <w:t>diseases, which</w:t>
      </w:r>
      <w:r w:rsidR="00CC6955">
        <w:rPr>
          <w:sz w:val="24"/>
        </w:rPr>
        <w:t xml:space="preserve"> may interrupt the functioning of the body’s capacity to defend itself.</w:t>
      </w:r>
      <w:r w:rsidR="004C516F">
        <w:rPr>
          <w:sz w:val="24"/>
        </w:rPr>
        <w:t xml:space="preserve"> However, the complications that cord blood cures are not very common</w:t>
      </w:r>
      <w:r w:rsidR="001A14E8">
        <w:rPr>
          <w:sz w:val="24"/>
        </w:rPr>
        <w:t xml:space="preserve"> </w:t>
      </w:r>
      <w:r w:rsidR="004C516F">
        <w:rPr>
          <w:sz w:val="24"/>
        </w:rPr>
        <w:t>so the odds of any given baby developing them are very low</w:t>
      </w:r>
      <w:r w:rsidR="001A14E8">
        <w:rPr>
          <w:sz w:val="24"/>
        </w:rPr>
        <w:t>. Still, millions of children worldwide are some</w:t>
      </w:r>
      <w:r w:rsidR="00133AA4">
        <w:rPr>
          <w:sz w:val="24"/>
        </w:rPr>
        <w:t xml:space="preserve">how affected by </w:t>
      </w:r>
      <w:r w:rsidR="001713DD">
        <w:rPr>
          <w:sz w:val="24"/>
        </w:rPr>
        <w:t>those diseases, which lead</w:t>
      </w:r>
      <w:r w:rsidR="00133AA4">
        <w:rPr>
          <w:sz w:val="24"/>
        </w:rPr>
        <w:t xml:space="preserve"> to the preservation of it in public banks</w:t>
      </w:r>
      <w:r w:rsidR="001C513B">
        <w:rPr>
          <w:sz w:val="24"/>
        </w:rPr>
        <w:t xml:space="preserve"> rather than private ones.</w:t>
      </w:r>
    </w:p>
    <w:p w:rsidR="00E4476A" w:rsidRDefault="00CB7378" w:rsidP="00002A40">
      <w:pPr>
        <w:spacing w:line="480" w:lineRule="auto"/>
        <w:rPr>
          <w:sz w:val="24"/>
        </w:rPr>
      </w:pPr>
      <w:r>
        <w:rPr>
          <w:sz w:val="24"/>
        </w:rPr>
        <w:lastRenderedPageBreak/>
        <w:t xml:space="preserve">          </w:t>
      </w:r>
      <w:r w:rsidR="000E2664">
        <w:rPr>
          <w:sz w:val="24"/>
        </w:rPr>
        <w:t xml:space="preserve">As much as this technology has depicted a lot of success, </w:t>
      </w:r>
      <w:r>
        <w:rPr>
          <w:sz w:val="24"/>
        </w:rPr>
        <w:t xml:space="preserve">still, the research is highly </w:t>
      </w:r>
      <w:r w:rsidR="00440C24">
        <w:rPr>
          <w:sz w:val="24"/>
        </w:rPr>
        <w:t xml:space="preserve">ethically and morally </w:t>
      </w:r>
      <w:r>
        <w:rPr>
          <w:sz w:val="24"/>
        </w:rPr>
        <w:t xml:space="preserve">debated worldwide. </w:t>
      </w:r>
      <w:r w:rsidR="004F5FA9">
        <w:rPr>
          <w:sz w:val="24"/>
        </w:rPr>
        <w:t>Many argue that stem cell research insults human self-respect or harms human life</w:t>
      </w:r>
      <w:r w:rsidR="00907D5B">
        <w:rPr>
          <w:sz w:val="24"/>
        </w:rPr>
        <w:t xml:space="preserve"> since it includes human embryo interference. </w:t>
      </w:r>
      <w:r w:rsidR="00CD586D">
        <w:rPr>
          <w:sz w:val="24"/>
        </w:rPr>
        <w:t>As a matter of moral obligations and religious belief,</w:t>
      </w:r>
      <w:r w:rsidR="00ED0EF7">
        <w:rPr>
          <w:sz w:val="24"/>
        </w:rPr>
        <w:t xml:space="preserve"> they argue that</w:t>
      </w:r>
      <w:r w:rsidR="00CD586D">
        <w:rPr>
          <w:sz w:val="24"/>
        </w:rPr>
        <w:t xml:space="preserve"> conception is where human life begins</w:t>
      </w:r>
      <w:r w:rsidR="00BD736F">
        <w:rPr>
          <w:sz w:val="24"/>
        </w:rPr>
        <w:t>, making an embryo a complete human being.</w:t>
      </w:r>
      <w:r w:rsidR="00ED0EF7">
        <w:rPr>
          <w:sz w:val="24"/>
        </w:rPr>
        <w:t xml:space="preserve"> </w:t>
      </w:r>
      <w:r w:rsidR="000C0EA9">
        <w:rPr>
          <w:sz w:val="24"/>
        </w:rPr>
        <w:t xml:space="preserve"> Others maintain that </w:t>
      </w:r>
      <w:r w:rsidR="005B503A">
        <w:rPr>
          <w:sz w:val="24"/>
        </w:rPr>
        <w:t>this technology reduces</w:t>
      </w:r>
      <w:r w:rsidR="000C0EA9">
        <w:rPr>
          <w:sz w:val="24"/>
        </w:rPr>
        <w:t xml:space="preserve"> diseases hence easing suffering, promoting happiness, and terminating an embryo is different from taking a human life.</w:t>
      </w:r>
    </w:p>
    <w:p w:rsidR="0046325F" w:rsidRDefault="00CB7378" w:rsidP="00002A40">
      <w:pPr>
        <w:spacing w:line="480" w:lineRule="auto"/>
        <w:rPr>
          <w:sz w:val="24"/>
        </w:rPr>
      </w:pPr>
      <w:r>
        <w:rPr>
          <w:sz w:val="24"/>
        </w:rPr>
        <w:t xml:space="preserve">           </w:t>
      </w:r>
      <w:r w:rsidR="00E57FA4">
        <w:rPr>
          <w:sz w:val="24"/>
        </w:rPr>
        <w:t>The ethical controversies concerning this research are undeniable involving, so we have to conclude that stem cell research aims not to tamper with any human life; since it can treat numerous incurable disorders for many individuals.</w:t>
      </w:r>
      <w:r>
        <w:rPr>
          <w:sz w:val="24"/>
        </w:rPr>
        <w:t xml:space="preserve"> In my opinion, stem cells are fundamental in </w:t>
      </w:r>
      <w:r>
        <w:rPr>
          <w:sz w:val="24"/>
        </w:rPr>
        <w:t>making progress in developing curable treatments for people.</w:t>
      </w:r>
      <w:r w:rsidR="001F151F">
        <w:rPr>
          <w:sz w:val="24"/>
        </w:rPr>
        <w:t xml:space="preserve"> The arguments from </w:t>
      </w:r>
      <w:r w:rsidR="002F24A5">
        <w:rPr>
          <w:sz w:val="24"/>
        </w:rPr>
        <w:t>those</w:t>
      </w:r>
      <w:r w:rsidR="001F151F">
        <w:rPr>
          <w:sz w:val="24"/>
        </w:rPr>
        <w:t xml:space="preserve"> who hold the ground that the embryos deserve to live are not supposed to get ignored, the researchers can help increase a better understanding and provide a scientific explanation of how diseases occur and how they can gettreated using this technology.</w:t>
      </w:r>
      <w:r w:rsidR="000E1B4E">
        <w:rPr>
          <w:sz w:val="24"/>
        </w:rPr>
        <w:t xml:space="preserve"> In summary, scientific developments should not raise </w:t>
      </w:r>
      <w:r w:rsidR="00971CE9">
        <w:rPr>
          <w:sz w:val="24"/>
        </w:rPr>
        <w:t xml:space="preserve">complex </w:t>
      </w:r>
      <w:r w:rsidR="000E1B4E">
        <w:rPr>
          <w:sz w:val="24"/>
        </w:rPr>
        <w:t xml:space="preserve">moral and </w:t>
      </w:r>
      <w:r w:rsidR="00971CE9">
        <w:rPr>
          <w:sz w:val="24"/>
        </w:rPr>
        <w:t xml:space="preserve">ethical </w:t>
      </w:r>
      <w:r w:rsidR="00F95409">
        <w:rPr>
          <w:sz w:val="24"/>
        </w:rPr>
        <w:t>issues;</w:t>
      </w:r>
      <w:r w:rsidR="00971CE9">
        <w:rPr>
          <w:sz w:val="24"/>
        </w:rPr>
        <w:t xml:space="preserve"> they should ensure that all research gets conducted in an appropriately ethical manner.</w:t>
      </w:r>
    </w:p>
    <w:p w:rsidR="00702CF3" w:rsidRDefault="00CB7378" w:rsidP="00002A40">
      <w:pPr>
        <w:spacing w:line="480" w:lineRule="auto"/>
        <w:rPr>
          <w:sz w:val="24"/>
        </w:rPr>
      </w:pPr>
      <w:r>
        <w:rPr>
          <w:sz w:val="24"/>
        </w:rPr>
        <w:t xml:space="preserve">          From a firm believer in God, I agree that the research is unethical to so</w:t>
      </w:r>
      <w:r>
        <w:rPr>
          <w:sz w:val="24"/>
        </w:rPr>
        <w:t xml:space="preserve">me extent which opposes my previous opinion. </w:t>
      </w:r>
      <w:r w:rsidR="001301BD">
        <w:rPr>
          <w:sz w:val="24"/>
        </w:rPr>
        <w:t xml:space="preserve">The fact about this is that creation of specific reproductive cloning and destruction of early human </w:t>
      </w:r>
      <w:r w:rsidR="00585C39">
        <w:rPr>
          <w:sz w:val="24"/>
        </w:rPr>
        <w:t>blastocyst</w:t>
      </w:r>
      <w:r w:rsidR="001301BD">
        <w:rPr>
          <w:sz w:val="24"/>
        </w:rPr>
        <w:t xml:space="preserve"> contradicts the creation commandments</w:t>
      </w:r>
      <w:r w:rsidR="00585C39">
        <w:rPr>
          <w:sz w:val="24"/>
        </w:rPr>
        <w:t xml:space="preserve"> of </w:t>
      </w:r>
      <w:r w:rsidR="005474C1">
        <w:rPr>
          <w:sz w:val="24"/>
        </w:rPr>
        <w:t>“</w:t>
      </w:r>
      <w:r w:rsidR="00585C39">
        <w:rPr>
          <w:sz w:val="24"/>
        </w:rPr>
        <w:t>taking innocent human life.</w:t>
      </w:r>
      <w:r w:rsidR="005474C1">
        <w:rPr>
          <w:sz w:val="24"/>
        </w:rPr>
        <w:t>”</w:t>
      </w:r>
      <w:r w:rsidR="001408DE">
        <w:rPr>
          <w:sz w:val="24"/>
        </w:rPr>
        <w:t xml:space="preserve">  Nevertheless, stem cell research for therapy patients' purposes should be permitted with all considerations </w:t>
      </w:r>
      <w:r w:rsidR="007C002A">
        <w:rPr>
          <w:sz w:val="24"/>
        </w:rPr>
        <w:t>if the possible precautions are in place to monitor the early stages of embryo development.</w:t>
      </w:r>
    </w:p>
    <w:p w:rsidR="00690BBC" w:rsidRDefault="00CB7378" w:rsidP="00002A40">
      <w:pPr>
        <w:spacing w:line="480" w:lineRule="auto"/>
        <w:jc w:val="center"/>
        <w:rPr>
          <w:b/>
          <w:sz w:val="24"/>
        </w:rPr>
      </w:pPr>
      <w:r w:rsidRPr="00002A40">
        <w:rPr>
          <w:b/>
          <w:sz w:val="24"/>
        </w:rPr>
        <w:lastRenderedPageBreak/>
        <w:t>References</w:t>
      </w:r>
    </w:p>
    <w:p w:rsidR="00D3757A" w:rsidRDefault="00CB7378" w:rsidP="00D3757A">
      <w:pPr>
        <w:spacing w:line="360" w:lineRule="auto"/>
        <w:rPr>
          <w:i/>
          <w:sz w:val="24"/>
        </w:rPr>
      </w:pPr>
      <w:r w:rsidRPr="00FC66C1">
        <w:rPr>
          <w:sz w:val="24"/>
        </w:rPr>
        <w:t xml:space="preserve">Hongling Du and Hugh S. Taylor. “Stem Cells and Reproduction” (2011) </w:t>
      </w:r>
      <w:r w:rsidRPr="00FC66C1">
        <w:rPr>
          <w:i/>
          <w:sz w:val="24"/>
        </w:rPr>
        <w:t>Cur</w:t>
      </w:r>
      <w:r w:rsidRPr="00FC66C1">
        <w:rPr>
          <w:i/>
          <w:sz w:val="24"/>
        </w:rPr>
        <w:t xml:space="preserve">r Opin Obstet </w:t>
      </w:r>
    </w:p>
    <w:p w:rsidR="00002A40" w:rsidRDefault="00CB7378" w:rsidP="00D3757A">
      <w:pPr>
        <w:spacing w:line="360" w:lineRule="auto"/>
        <w:ind w:left="720"/>
        <w:rPr>
          <w:i/>
          <w:sz w:val="24"/>
        </w:rPr>
      </w:pPr>
      <w:r w:rsidRPr="00FC66C1">
        <w:rPr>
          <w:i/>
          <w:sz w:val="24"/>
        </w:rPr>
        <w:t>Gynecol.2010 Jun; 22(3): 235 – 241.</w:t>
      </w:r>
    </w:p>
    <w:p w:rsidR="00FC66C1" w:rsidRDefault="00CB7378" w:rsidP="00D3757A">
      <w:pPr>
        <w:spacing w:line="360" w:lineRule="auto"/>
        <w:ind w:left="720"/>
        <w:rPr>
          <w:i/>
          <w:sz w:val="24"/>
        </w:rPr>
      </w:pPr>
      <w:hyperlink r:id="rId7" w:history="1">
        <w:r w:rsidRPr="006F49CE">
          <w:rPr>
            <w:rStyle w:val="Hyperlink"/>
            <w:i/>
            <w:sz w:val="24"/>
          </w:rPr>
          <w:t>https://www.ncbi.nlm.nih.gov/pmc/articles/PMC3107846</w:t>
        </w:r>
      </w:hyperlink>
    </w:p>
    <w:p w:rsidR="00D3757A" w:rsidRDefault="00CB7378" w:rsidP="00D3757A">
      <w:pPr>
        <w:spacing w:line="360" w:lineRule="auto"/>
        <w:rPr>
          <w:i/>
          <w:sz w:val="24"/>
        </w:rPr>
      </w:pPr>
      <w:r w:rsidRPr="0079325B">
        <w:rPr>
          <w:sz w:val="24"/>
        </w:rPr>
        <w:t xml:space="preserve">Shaoni Bhattacharya. “Designer Babies” </w:t>
      </w:r>
      <w:r>
        <w:rPr>
          <w:sz w:val="24"/>
        </w:rPr>
        <w:t xml:space="preserve">(2004, May 5) </w:t>
      </w:r>
      <w:r w:rsidRPr="0079325B">
        <w:rPr>
          <w:i/>
          <w:sz w:val="24"/>
        </w:rPr>
        <w:t>Journal of the American Medica</w:t>
      </w:r>
      <w:r w:rsidRPr="0079325B">
        <w:rPr>
          <w:i/>
          <w:sz w:val="24"/>
        </w:rPr>
        <w:t xml:space="preserve">l </w:t>
      </w:r>
    </w:p>
    <w:p w:rsidR="00FC66C1" w:rsidRDefault="00CB7378" w:rsidP="00D3757A">
      <w:pPr>
        <w:spacing w:line="360" w:lineRule="auto"/>
        <w:ind w:left="720"/>
        <w:rPr>
          <w:sz w:val="24"/>
        </w:rPr>
      </w:pPr>
      <w:r w:rsidRPr="0079325B">
        <w:rPr>
          <w:i/>
          <w:sz w:val="24"/>
        </w:rPr>
        <w:t>Association (vol291, p 2079)</w:t>
      </w:r>
    </w:p>
    <w:p w:rsidR="0079325B" w:rsidRPr="0079325B" w:rsidRDefault="00CB7378" w:rsidP="00D3757A">
      <w:pPr>
        <w:spacing w:line="360" w:lineRule="auto"/>
        <w:ind w:left="720"/>
        <w:rPr>
          <w:i/>
          <w:sz w:val="24"/>
        </w:rPr>
      </w:pPr>
      <w:hyperlink r:id="rId8" w:history="1">
        <w:r w:rsidRPr="0079325B">
          <w:rPr>
            <w:rStyle w:val="Hyperlink"/>
            <w:i/>
            <w:sz w:val="24"/>
          </w:rPr>
          <w:t>https://www.newscientist.com/article/dn4965-five-designer-babies-created-for-stem-cells/</w:t>
        </w:r>
      </w:hyperlink>
    </w:p>
    <w:p w:rsidR="0079325B" w:rsidRDefault="0079325B" w:rsidP="0079325B">
      <w:pPr>
        <w:spacing w:line="360" w:lineRule="auto"/>
        <w:jc w:val="center"/>
        <w:rPr>
          <w:sz w:val="24"/>
        </w:rPr>
      </w:pPr>
    </w:p>
    <w:p w:rsidR="0079325B" w:rsidRPr="0079325B" w:rsidRDefault="0079325B" w:rsidP="0079325B">
      <w:pPr>
        <w:spacing w:line="360" w:lineRule="auto"/>
        <w:jc w:val="center"/>
        <w:rPr>
          <w:sz w:val="24"/>
        </w:rPr>
      </w:pPr>
    </w:p>
    <w:sectPr w:rsidR="0079325B" w:rsidRPr="0079325B" w:rsidSect="0015626A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78" w:rsidRDefault="00CB7378">
      <w:pPr>
        <w:spacing w:after="0" w:line="240" w:lineRule="auto"/>
      </w:pPr>
      <w:r>
        <w:separator/>
      </w:r>
    </w:p>
  </w:endnote>
  <w:endnote w:type="continuationSeparator" w:id="0">
    <w:p w:rsidR="00CB7378" w:rsidRDefault="00CB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78" w:rsidRDefault="00CB7378">
      <w:pPr>
        <w:spacing w:after="0" w:line="240" w:lineRule="auto"/>
      </w:pPr>
      <w:r>
        <w:separator/>
      </w:r>
    </w:p>
  </w:footnote>
  <w:footnote w:type="continuationSeparator" w:id="0">
    <w:p w:rsidR="00CB7378" w:rsidRDefault="00CB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6A" w:rsidRPr="0015626A" w:rsidRDefault="00CB7378" w:rsidP="0015626A">
    <w:pPr>
      <w:pStyle w:val="Header"/>
      <w:rPr>
        <w:sz w:val="24"/>
      </w:rPr>
    </w:pPr>
    <w:r w:rsidRPr="0015626A">
      <w:rPr>
        <w:sz w:val="24"/>
      </w:rPr>
      <w:t>Running head: STEM CELL RESEARCH FOR REPRODUCTION.</w:t>
    </w:r>
  </w:p>
  <w:p w:rsidR="0015626A" w:rsidRDefault="00156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41"/>
    <w:rsid w:val="00002A40"/>
    <w:rsid w:val="00015A0F"/>
    <w:rsid w:val="0005769A"/>
    <w:rsid w:val="00074954"/>
    <w:rsid w:val="000C0EA9"/>
    <w:rsid w:val="000C1706"/>
    <w:rsid w:val="000E1B4E"/>
    <w:rsid w:val="000E2664"/>
    <w:rsid w:val="00122FDB"/>
    <w:rsid w:val="001301BD"/>
    <w:rsid w:val="00133AA4"/>
    <w:rsid w:val="001408DE"/>
    <w:rsid w:val="0015626A"/>
    <w:rsid w:val="00167B46"/>
    <w:rsid w:val="001701D6"/>
    <w:rsid w:val="001713DD"/>
    <w:rsid w:val="001A14E8"/>
    <w:rsid w:val="001A599D"/>
    <w:rsid w:val="001C513B"/>
    <w:rsid w:val="001F151F"/>
    <w:rsid w:val="001F74A6"/>
    <w:rsid w:val="00201C0C"/>
    <w:rsid w:val="00206B34"/>
    <w:rsid w:val="00237C41"/>
    <w:rsid w:val="00251522"/>
    <w:rsid w:val="002F24A5"/>
    <w:rsid w:val="002F4521"/>
    <w:rsid w:val="00440C24"/>
    <w:rsid w:val="00456053"/>
    <w:rsid w:val="0046325F"/>
    <w:rsid w:val="004677B9"/>
    <w:rsid w:val="004761E8"/>
    <w:rsid w:val="004C516F"/>
    <w:rsid w:val="004F5FA9"/>
    <w:rsid w:val="0054242B"/>
    <w:rsid w:val="005474C1"/>
    <w:rsid w:val="00577557"/>
    <w:rsid w:val="00585C39"/>
    <w:rsid w:val="00596B15"/>
    <w:rsid w:val="005B503A"/>
    <w:rsid w:val="005C1902"/>
    <w:rsid w:val="005C4033"/>
    <w:rsid w:val="006415DD"/>
    <w:rsid w:val="00690BBC"/>
    <w:rsid w:val="006F49CE"/>
    <w:rsid w:val="00702CF3"/>
    <w:rsid w:val="00715D79"/>
    <w:rsid w:val="007712EB"/>
    <w:rsid w:val="007771B8"/>
    <w:rsid w:val="00782BF9"/>
    <w:rsid w:val="0079325B"/>
    <w:rsid w:val="007C002A"/>
    <w:rsid w:val="007C003B"/>
    <w:rsid w:val="007C5372"/>
    <w:rsid w:val="008703D1"/>
    <w:rsid w:val="008A7CF6"/>
    <w:rsid w:val="008E56CB"/>
    <w:rsid w:val="00907D5B"/>
    <w:rsid w:val="009365B1"/>
    <w:rsid w:val="0094081D"/>
    <w:rsid w:val="00971CE9"/>
    <w:rsid w:val="00994987"/>
    <w:rsid w:val="00A42050"/>
    <w:rsid w:val="00A55E15"/>
    <w:rsid w:val="00AA4AB1"/>
    <w:rsid w:val="00AB246C"/>
    <w:rsid w:val="00B32987"/>
    <w:rsid w:val="00B420C3"/>
    <w:rsid w:val="00B449F3"/>
    <w:rsid w:val="00B62A5A"/>
    <w:rsid w:val="00B97EC6"/>
    <w:rsid w:val="00BD736F"/>
    <w:rsid w:val="00BF0F00"/>
    <w:rsid w:val="00C74A00"/>
    <w:rsid w:val="00C81FAC"/>
    <w:rsid w:val="00CB7378"/>
    <w:rsid w:val="00CC6955"/>
    <w:rsid w:val="00CD586D"/>
    <w:rsid w:val="00D3757A"/>
    <w:rsid w:val="00D40E1C"/>
    <w:rsid w:val="00D66511"/>
    <w:rsid w:val="00D84626"/>
    <w:rsid w:val="00D84A16"/>
    <w:rsid w:val="00DC2E99"/>
    <w:rsid w:val="00E4476A"/>
    <w:rsid w:val="00E57FA4"/>
    <w:rsid w:val="00EB1DCC"/>
    <w:rsid w:val="00ED0EF7"/>
    <w:rsid w:val="00F6469D"/>
    <w:rsid w:val="00F8482C"/>
    <w:rsid w:val="00F95409"/>
    <w:rsid w:val="00F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26A"/>
  </w:style>
  <w:style w:type="paragraph" w:styleId="Footer">
    <w:name w:val="footer"/>
    <w:basedOn w:val="Normal"/>
    <w:link w:val="FooterChar"/>
    <w:uiPriority w:val="99"/>
    <w:unhideWhenUsed/>
    <w:rsid w:val="0015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26A"/>
  </w:style>
  <w:style w:type="character" w:styleId="Hyperlink">
    <w:name w:val="Hyperlink"/>
    <w:basedOn w:val="DefaultParagraphFont"/>
    <w:uiPriority w:val="99"/>
    <w:unhideWhenUsed/>
    <w:rsid w:val="00FC6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26A"/>
  </w:style>
  <w:style w:type="paragraph" w:styleId="Footer">
    <w:name w:val="footer"/>
    <w:basedOn w:val="Normal"/>
    <w:link w:val="FooterChar"/>
    <w:uiPriority w:val="99"/>
    <w:unhideWhenUsed/>
    <w:rsid w:val="0015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26A"/>
  </w:style>
  <w:style w:type="character" w:styleId="Hyperlink">
    <w:name w:val="Hyperlink"/>
    <w:basedOn w:val="DefaultParagraphFont"/>
    <w:uiPriority w:val="99"/>
    <w:unhideWhenUsed/>
    <w:rsid w:val="00FC6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cientist.com/article/dn4965-five-designer-babies-created-for-stem-cel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31078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</cp:revision>
  <dcterms:created xsi:type="dcterms:W3CDTF">2021-04-10T13:41:00Z</dcterms:created>
  <dcterms:modified xsi:type="dcterms:W3CDTF">2021-04-11T04:36:00Z</dcterms:modified>
</cp:coreProperties>
</file>